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Times New Roman" w:hAnsi="Times New Roman" w:eastAsia="黑体" w:cs="Times New Roman"/>
          <w:bCs/>
          <w:sz w:val="32"/>
          <w:szCs w:val="36"/>
        </w:rPr>
      </w:pPr>
      <w:r>
        <w:rPr>
          <w:rFonts w:ascii="Times New Roman" w:hAnsi="Times New Roman" w:eastAsia="黑体" w:cs="Times New Roman"/>
          <w:bCs/>
          <w:sz w:val="32"/>
          <w:szCs w:val="36"/>
        </w:rPr>
        <w:t>附件</w:t>
      </w:r>
      <w:r>
        <w:rPr>
          <w:rFonts w:hint="eastAsia" w:ascii="Times New Roman" w:hAnsi="Times New Roman" w:eastAsia="黑体" w:cs="Times New Roman"/>
          <w:bCs/>
          <w:sz w:val="32"/>
          <w:szCs w:val="36"/>
        </w:rPr>
        <w:t>3</w:t>
      </w:r>
    </w:p>
    <w:p>
      <w:pPr>
        <w:spacing w:line="560" w:lineRule="exact"/>
        <w:rPr>
          <w:rFonts w:ascii="Times New Roman" w:hAnsi="Times New Roman" w:eastAsia="方正小标宋_GBK" w:cs="方正小标宋_GBK"/>
          <w:sz w:val="32"/>
          <w:szCs w:val="24"/>
        </w:rPr>
      </w:pPr>
    </w:p>
    <w:p>
      <w:pPr>
        <w:spacing w:line="560" w:lineRule="exact"/>
        <w:jc w:val="center"/>
        <w:outlineLvl w:val="0"/>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智能电网国家科技重大专项</w:t>
      </w:r>
      <w:r>
        <w:rPr>
          <w:rFonts w:hint="eastAsia" w:ascii="Times New Roman" w:hAnsi="Times New Roman" w:eastAsia="方正小标宋简体" w:cs="Times New Roman"/>
          <w:sz w:val="44"/>
          <w:szCs w:val="36"/>
        </w:rPr>
        <w:t>202</w:t>
      </w:r>
      <w:r>
        <w:rPr>
          <w:rFonts w:hint="eastAsia" w:ascii="Times New Roman" w:hAnsi="Times New Roman" w:eastAsia="方正小标宋简体" w:cs="Times New Roman"/>
          <w:sz w:val="44"/>
          <w:szCs w:val="36"/>
          <w:lang w:val="en-US" w:eastAsia="zh-CN"/>
        </w:rPr>
        <w:t>7</w:t>
      </w:r>
      <w:r>
        <w:rPr>
          <w:rFonts w:hint="eastAsia" w:ascii="Times New Roman" w:hAnsi="Times New Roman" w:eastAsia="方正小标宋简体" w:cs="Times New Roman"/>
          <w:sz w:val="44"/>
          <w:szCs w:val="36"/>
        </w:rPr>
        <w:t>年度</w:t>
      </w:r>
    </w:p>
    <w:p>
      <w:pPr>
        <w:spacing w:line="560" w:lineRule="exact"/>
        <w:jc w:val="center"/>
        <w:outlineLvl w:val="0"/>
        <w:rPr>
          <w:rFonts w:ascii="Times New Roman" w:hAnsi="Times New Roman" w:eastAsia="方正小标宋简体" w:cs="Times New Roman"/>
          <w:sz w:val="44"/>
          <w:szCs w:val="36"/>
        </w:rPr>
      </w:pPr>
      <w:r>
        <w:rPr>
          <w:rFonts w:hint="eastAsia" w:ascii="Times New Roman" w:hAnsi="Times New Roman" w:eastAsia="方正小标宋简体" w:cs="Times New Roman"/>
          <w:sz w:val="44"/>
          <w:szCs w:val="36"/>
        </w:rPr>
        <w:t>重大科研</w:t>
      </w:r>
      <w:r>
        <w:rPr>
          <w:rFonts w:ascii="Times New Roman" w:hAnsi="Times New Roman" w:eastAsia="方正小标宋简体" w:cs="Times New Roman"/>
          <w:sz w:val="44"/>
          <w:szCs w:val="36"/>
        </w:rPr>
        <w:t>攻关需求建议</w:t>
      </w:r>
    </w:p>
    <w:p>
      <w:pPr>
        <w:spacing w:line="560" w:lineRule="exact"/>
        <w:jc w:val="center"/>
        <w:rPr>
          <w:rFonts w:ascii="Times New Roman" w:hAnsi="Times New Roman" w:eastAsia="楷体_GB2312" w:cs="方正小标宋_GBK"/>
          <w:sz w:val="32"/>
          <w:szCs w:val="36"/>
        </w:rPr>
      </w:pPr>
      <w:r>
        <w:rPr>
          <w:rFonts w:hint="eastAsia" w:ascii="Times New Roman" w:hAnsi="Times New Roman" w:eastAsia="楷体_GB2312" w:cs="方正小标宋_GBK"/>
          <w:sz w:val="32"/>
          <w:szCs w:val="36"/>
        </w:rPr>
        <w:t>（模板）</w:t>
      </w:r>
    </w:p>
    <w:p>
      <w:pPr>
        <w:spacing w:line="560" w:lineRule="exact"/>
        <w:jc w:val="center"/>
        <w:rPr>
          <w:rFonts w:ascii="Times New Roman" w:hAnsi="Times New Roman" w:eastAsia="楷体_GB2312" w:cs="方正小标宋_GBK"/>
          <w:sz w:val="32"/>
          <w:szCs w:val="36"/>
        </w:rPr>
      </w:pPr>
    </w:p>
    <w:p>
      <w:pPr>
        <w:spacing w:line="580" w:lineRule="exact"/>
        <w:ind w:firstLine="560" w:firstLineChars="200"/>
        <w:rPr>
          <w:rFonts w:ascii="Times New Roman" w:hAnsi="Times New Roman" w:eastAsia="方正小标宋_GBK" w:cs="方正小标宋_GBK"/>
          <w:sz w:val="32"/>
          <w:szCs w:val="24"/>
        </w:rPr>
      </w:pPr>
      <w:r>
        <w:rPr>
          <w:rFonts w:ascii="Times New Roman" w:hAnsi="Times New Roman" w:eastAsia="仿宋_GB2312" w:cs="Times New Roman"/>
          <w:bCs/>
          <w:i/>
          <w:sz w:val="28"/>
          <w:szCs w:val="32"/>
        </w:rPr>
        <w:t>如有多个攻关需求</w:t>
      </w:r>
      <w:r>
        <w:rPr>
          <w:rFonts w:hint="eastAsia" w:ascii="Times New Roman" w:hAnsi="Times New Roman" w:eastAsia="仿宋_GB2312" w:cs="Times New Roman"/>
          <w:bCs/>
          <w:i/>
          <w:sz w:val="28"/>
          <w:szCs w:val="32"/>
        </w:rPr>
        <w:t>建议</w:t>
      </w:r>
      <w:r>
        <w:rPr>
          <w:rFonts w:ascii="Times New Roman" w:hAnsi="Times New Roman" w:eastAsia="仿宋_GB2312" w:cs="Times New Roman"/>
          <w:bCs/>
          <w:i/>
          <w:sz w:val="28"/>
          <w:szCs w:val="32"/>
        </w:rPr>
        <w:t>，请按优先等级排序，逐一</w:t>
      </w:r>
      <w:r>
        <w:rPr>
          <w:rFonts w:hint="eastAsia" w:ascii="Times New Roman" w:hAnsi="Times New Roman" w:eastAsia="仿宋_GB2312" w:cs="Times New Roman"/>
          <w:bCs/>
          <w:i/>
          <w:sz w:val="28"/>
          <w:szCs w:val="32"/>
        </w:rPr>
        <w:t>编制</w:t>
      </w:r>
      <w:r>
        <w:rPr>
          <w:rFonts w:ascii="Times New Roman" w:hAnsi="Times New Roman" w:eastAsia="仿宋_GB2312" w:cs="Times New Roman"/>
          <w:bCs/>
          <w:i/>
          <w:sz w:val="28"/>
          <w:szCs w:val="32"/>
        </w:rPr>
        <w:t>。</w:t>
      </w:r>
    </w:p>
    <w:p>
      <w:pPr>
        <w:spacing w:line="58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一、XXXX（攻关需求名称）</w:t>
      </w:r>
    </w:p>
    <w:p>
      <w:pPr>
        <w:spacing w:line="580" w:lineRule="exact"/>
        <w:ind w:firstLine="562" w:firstLineChars="200"/>
        <w:rPr>
          <w:rFonts w:ascii="Times New Roman" w:hAnsi="Times New Roman" w:eastAsia="仿宋_GB2312" w:cs="Times New Roman"/>
          <w:bCs/>
          <w:i/>
          <w:sz w:val="28"/>
          <w:szCs w:val="32"/>
        </w:rPr>
      </w:pPr>
      <w:bookmarkStart w:id="0" w:name="_Hlk162879200"/>
      <w:r>
        <w:rPr>
          <w:rFonts w:hint="eastAsia" w:ascii="Times New Roman" w:hAnsi="Times New Roman" w:eastAsia="仿宋_GB2312" w:cs="Times New Roman"/>
          <w:b/>
          <w:i/>
          <w:sz w:val="28"/>
          <w:szCs w:val="32"/>
        </w:rPr>
        <w:t>编写说明：</w:t>
      </w:r>
      <w:r>
        <w:rPr>
          <w:rFonts w:hint="eastAsia" w:ascii="Times New Roman" w:hAnsi="Times New Roman" w:eastAsia="仿宋_GB2312" w:cs="Times New Roman"/>
          <w:bCs/>
          <w:i/>
          <w:sz w:val="28"/>
          <w:szCs w:val="32"/>
        </w:rPr>
        <w:t>攻关需求名称要突出关键技术特点或典型场景，体</w:t>
      </w:r>
      <w:bookmarkEnd w:id="0"/>
      <w:r>
        <w:rPr>
          <w:rFonts w:hint="eastAsia" w:ascii="Times New Roman" w:hAnsi="Times New Roman" w:eastAsia="仿宋_GB2312" w:cs="Times New Roman"/>
          <w:bCs/>
          <w:i/>
          <w:sz w:val="28"/>
          <w:szCs w:val="32"/>
        </w:rPr>
        <w:t>现颠覆性或创新性技术点。对于前期已获支持的国家科技重大项目，务必通过名称体现技术的差异或进步（例如：</w:t>
      </w:r>
      <w:r>
        <w:rPr>
          <w:rFonts w:ascii="Times New Roman" w:hAnsi="Times New Roman" w:eastAsia="仿宋_GB2312" w:cs="Times New Roman"/>
          <w:bCs/>
          <w:i/>
          <w:sz w:val="28"/>
          <w:szCs w:val="32"/>
        </w:rPr>
        <w:t>100MW</w:t>
      </w:r>
      <w:r>
        <w:rPr>
          <w:rFonts w:hint="eastAsia" w:ascii="Times New Roman" w:hAnsi="Times New Roman" w:eastAsia="仿宋_GB2312" w:cs="Times New Roman"/>
          <w:bCs/>
          <w:i/>
          <w:sz w:val="28"/>
          <w:szCs w:val="32"/>
        </w:rPr>
        <w:t>级压缩空气储能技术，超过“十三五”期间的</w:t>
      </w:r>
      <w:r>
        <w:rPr>
          <w:rFonts w:ascii="Times New Roman" w:hAnsi="Times New Roman" w:eastAsia="仿宋_GB2312" w:cs="Times New Roman"/>
          <w:bCs/>
          <w:i/>
          <w:sz w:val="28"/>
          <w:szCs w:val="32"/>
        </w:rPr>
        <w:t>10MW</w:t>
      </w:r>
      <w:r>
        <w:rPr>
          <w:rFonts w:hint="eastAsia" w:ascii="Times New Roman" w:hAnsi="Times New Roman" w:eastAsia="仿宋_GB2312" w:cs="Times New Roman"/>
          <w:bCs/>
          <w:i/>
          <w:sz w:val="28"/>
          <w:szCs w:val="32"/>
        </w:rPr>
        <w:t>级压缩空气储能技术）。</w:t>
      </w:r>
    </w:p>
    <w:p>
      <w:pPr>
        <w:spacing w:line="58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（一）</w:t>
      </w:r>
      <w:r>
        <w:rPr>
          <w:rFonts w:ascii="Times New Roman" w:hAnsi="Times New Roman" w:eastAsia="楷体_GB2312" w:cs="Times New Roman"/>
          <w:sz w:val="32"/>
          <w:szCs w:val="32"/>
        </w:rPr>
        <w:t>所属</w:t>
      </w:r>
      <w:r>
        <w:rPr>
          <w:rFonts w:hint="eastAsia" w:ascii="Times New Roman" w:hAnsi="Times New Roman" w:eastAsia="楷体_GB2312" w:cs="Times New Roman"/>
          <w:sz w:val="32"/>
          <w:szCs w:val="32"/>
        </w:rPr>
        <w:t>研究方向及攻关任务</w:t>
      </w:r>
    </w:p>
    <w:p>
      <w:pPr>
        <w:spacing w:line="580" w:lineRule="exact"/>
        <w:ind w:firstLine="562" w:firstLineChars="200"/>
        <w:rPr>
          <w:rFonts w:ascii="Times New Roman" w:hAnsi="Times New Roman" w:eastAsia="仿宋_GB2312" w:cs="Times New Roman"/>
          <w:b/>
          <w:bCs/>
          <w:sz w:val="32"/>
          <w:szCs w:val="32"/>
        </w:rPr>
      </w:pPr>
      <w:r>
        <w:rPr>
          <w:rFonts w:ascii="Times New Roman" w:hAnsi="Times New Roman" w:eastAsia="仿宋_GB2312" w:cs="Times New Roman"/>
          <w:b/>
          <w:i/>
          <w:sz w:val="28"/>
          <w:szCs w:val="32"/>
        </w:rPr>
        <w:t>编写说明：</w:t>
      </w:r>
      <w:r>
        <w:rPr>
          <w:rFonts w:ascii="Times New Roman" w:hAnsi="Times New Roman" w:eastAsia="仿宋_GB2312" w:cs="Times New Roman"/>
          <w:bCs/>
          <w:i/>
          <w:sz w:val="28"/>
          <w:szCs w:val="32"/>
        </w:rPr>
        <w:t>从“高比例可再生能源并网调控、多元用户供需互动用电与能效提升、电网柔性互联与安全运行、智能电网基础支撑技术”中选择一个</w:t>
      </w:r>
      <w:r>
        <w:rPr>
          <w:rFonts w:hint="eastAsia" w:ascii="Times New Roman" w:hAnsi="Times New Roman" w:eastAsia="仿宋_GB2312" w:cs="Times New Roman"/>
          <w:bCs/>
          <w:i/>
          <w:sz w:val="28"/>
          <w:szCs w:val="32"/>
        </w:rPr>
        <w:t>研究</w:t>
      </w:r>
      <w:r>
        <w:rPr>
          <w:rFonts w:ascii="Times New Roman" w:hAnsi="Times New Roman" w:eastAsia="仿宋_GB2312" w:cs="Times New Roman"/>
          <w:bCs/>
          <w:i/>
          <w:sz w:val="28"/>
          <w:szCs w:val="32"/>
        </w:rPr>
        <w:t>方向，并对照征集通知</w:t>
      </w:r>
      <w:r>
        <w:rPr>
          <w:rFonts w:hint="eastAsia" w:ascii="Times New Roman" w:hAnsi="Times New Roman" w:eastAsia="仿宋_GB2312" w:cs="Times New Roman"/>
          <w:bCs/>
          <w:i/>
          <w:sz w:val="28"/>
          <w:szCs w:val="32"/>
        </w:rPr>
        <w:t>的附件1</w:t>
      </w:r>
      <w:r>
        <w:rPr>
          <w:rFonts w:ascii="Times New Roman" w:hAnsi="Times New Roman" w:eastAsia="仿宋_GB2312" w:cs="Times New Roman"/>
          <w:bCs/>
          <w:i/>
          <w:sz w:val="28"/>
          <w:szCs w:val="32"/>
        </w:rPr>
        <w:t>选定一个</w:t>
      </w:r>
      <w:r>
        <w:rPr>
          <w:rFonts w:hint="eastAsia" w:ascii="Times New Roman" w:hAnsi="Times New Roman" w:eastAsia="仿宋_GB2312" w:cs="Times New Roman"/>
          <w:bCs/>
          <w:i/>
          <w:sz w:val="28"/>
          <w:szCs w:val="32"/>
        </w:rPr>
        <w:t>攻关任务</w:t>
      </w:r>
      <w:r>
        <w:rPr>
          <w:rFonts w:ascii="Times New Roman" w:hAnsi="Times New Roman" w:eastAsia="仿宋_GB2312" w:cs="Times New Roman"/>
          <w:bCs/>
          <w:i/>
          <w:sz w:val="28"/>
          <w:szCs w:val="32"/>
        </w:rPr>
        <w:t>，如：高比例可再生能源并网调控（</w:t>
      </w:r>
      <w:r>
        <w:rPr>
          <w:rFonts w:hint="eastAsia" w:ascii="Times New Roman" w:hAnsi="Times New Roman" w:eastAsia="仿宋_GB2312" w:cs="Times New Roman"/>
          <w:bCs/>
          <w:i/>
          <w:sz w:val="28"/>
          <w:szCs w:val="32"/>
          <w:highlight w:val="none"/>
        </w:rPr>
        <w:t>海上风电大基地安全运行与系统支撑</w:t>
      </w:r>
      <w:r>
        <w:rPr>
          <w:rFonts w:ascii="Times New Roman" w:hAnsi="Times New Roman" w:eastAsia="仿宋_GB2312" w:cs="Times New Roman"/>
          <w:bCs/>
          <w:i/>
          <w:sz w:val="28"/>
          <w:szCs w:val="32"/>
        </w:rPr>
        <w:t>）</w:t>
      </w:r>
      <w:r>
        <w:rPr>
          <w:rFonts w:hint="eastAsia" w:ascii="Times New Roman" w:hAnsi="Times New Roman" w:eastAsia="仿宋_GB2312" w:cs="Times New Roman"/>
          <w:bCs/>
          <w:sz w:val="32"/>
          <w:szCs w:val="32"/>
        </w:rPr>
        <w:t>。</w:t>
      </w:r>
      <w:bookmarkStart w:id="1" w:name="_GoBack"/>
      <w:bookmarkEnd w:id="1"/>
    </w:p>
    <w:p>
      <w:pPr>
        <w:spacing w:line="58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（二）</w:t>
      </w:r>
      <w:r>
        <w:rPr>
          <w:rFonts w:ascii="Times New Roman" w:hAnsi="Times New Roman" w:eastAsia="楷体_GB2312" w:cs="Times New Roman"/>
          <w:sz w:val="32"/>
          <w:szCs w:val="32"/>
        </w:rPr>
        <w:t>必要性</w:t>
      </w:r>
      <w:r>
        <w:rPr>
          <w:rFonts w:hint="eastAsia" w:ascii="Times New Roman" w:hAnsi="Times New Roman" w:eastAsia="楷体_GB2312" w:cs="Times New Roman"/>
          <w:sz w:val="32"/>
          <w:szCs w:val="32"/>
        </w:rPr>
        <w:t>（不超过5</w:t>
      </w:r>
      <w:r>
        <w:rPr>
          <w:rFonts w:ascii="Times New Roman" w:hAnsi="Times New Roman" w:eastAsia="楷体_GB2312" w:cs="Times New Roman"/>
          <w:sz w:val="32"/>
          <w:szCs w:val="32"/>
        </w:rPr>
        <w:t>00字</w:t>
      </w:r>
      <w:r>
        <w:rPr>
          <w:rFonts w:hint="eastAsia" w:ascii="Times New Roman" w:hAnsi="Times New Roman" w:eastAsia="楷体_GB2312" w:cs="Times New Roman"/>
          <w:sz w:val="32"/>
          <w:szCs w:val="32"/>
        </w:rPr>
        <w:t>）</w:t>
      </w:r>
    </w:p>
    <w:p>
      <w:pPr>
        <w:spacing w:line="580" w:lineRule="exact"/>
        <w:ind w:firstLine="562" w:firstLineChars="200"/>
        <w:rPr>
          <w:rFonts w:ascii="Times New Roman" w:hAnsi="Times New Roman" w:eastAsia="仿宋_GB2312" w:cs="Times New Roman"/>
          <w:i/>
          <w:sz w:val="28"/>
          <w:szCs w:val="32"/>
        </w:rPr>
      </w:pPr>
      <w:r>
        <w:rPr>
          <w:rFonts w:hint="eastAsia" w:ascii="Times New Roman" w:hAnsi="Times New Roman" w:eastAsia="仿宋_GB2312" w:cs="Times New Roman"/>
          <w:b/>
          <w:i/>
          <w:sz w:val="28"/>
          <w:szCs w:val="32"/>
        </w:rPr>
        <w:t>编写说明：</w:t>
      </w:r>
      <w:r>
        <w:rPr>
          <w:rFonts w:hint="eastAsia" w:ascii="Times New Roman" w:hAnsi="Times New Roman" w:eastAsia="仿宋_GB2312" w:cs="Times New Roman"/>
          <w:i/>
          <w:sz w:val="28"/>
          <w:szCs w:val="32"/>
        </w:rPr>
        <w:t>该部分需从与国家重大战略实施落实的直接关系，对经济社会发展和国家能源安全的关键性全局作用、实施的必要性和比较优势等角度，说明需求的重大战略意义，展示其重要性、必要性和紧迫性，可援引数据或典型案例支撑。依据所属类别，凝练战略前沿技术类要重点突破的科学难题，重大技术装备类要突破的核心关键技术，重大示范工程类要示范的主要技术和应用场景，以及该研究成果在推动技术进步、带动产业链发展、推动能源转型或者实现“双碳目标”等方面的成果成效。</w:t>
      </w:r>
    </w:p>
    <w:p>
      <w:pPr>
        <w:spacing w:line="580" w:lineRule="exact"/>
        <w:ind w:firstLine="560" w:firstLineChars="200"/>
        <w:rPr>
          <w:rFonts w:ascii="Times New Roman" w:hAnsi="Times New Roman" w:eastAsia="仿宋_GB2312" w:cs="Times New Roman"/>
          <w:b/>
          <w:i/>
          <w:sz w:val="28"/>
          <w:szCs w:val="32"/>
        </w:rPr>
      </w:pPr>
      <w:r>
        <w:rPr>
          <w:rFonts w:hint="eastAsia" w:ascii="Times New Roman" w:hAnsi="Times New Roman" w:eastAsia="仿宋_GB2312" w:cs="Times New Roman"/>
          <w:i/>
          <w:sz w:val="28"/>
          <w:szCs w:val="32"/>
        </w:rPr>
        <w:t>该部分是攻关需求建议是否被采纳的关键部分，希望各单位高度重视，言简意赅、直击要点，可通过数据、对比等方式直观地表述研究的必要性、重要性和紧迫性，杜绝“穿衣带帽”、言之无物。</w:t>
      </w:r>
    </w:p>
    <w:p>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三</w:t>
      </w:r>
      <w:r>
        <w:rPr>
          <w:rFonts w:ascii="Times New Roman" w:hAnsi="Times New Roman" w:eastAsia="楷体_GB2312" w:cs="Times New Roman"/>
          <w:sz w:val="32"/>
          <w:szCs w:val="32"/>
        </w:rPr>
        <w:t>）研究内容（不超过300字）</w:t>
      </w:r>
    </w:p>
    <w:p>
      <w:pPr>
        <w:spacing w:line="580" w:lineRule="exact"/>
        <w:ind w:firstLine="560" w:firstLineChars="200"/>
        <w:rPr>
          <w:rFonts w:ascii="Times New Roman" w:hAnsi="Times New Roman" w:eastAsia="仿宋_GB2312" w:cs="Times New Roman"/>
          <w:i/>
          <w:sz w:val="28"/>
          <w:szCs w:val="32"/>
        </w:rPr>
      </w:pPr>
      <w:r>
        <w:rPr>
          <w:rFonts w:hint="eastAsia" w:ascii="Times New Roman" w:hAnsi="Times New Roman" w:eastAsia="仿宋_GB2312" w:cs="Times New Roman"/>
          <w:i/>
          <w:sz w:val="28"/>
          <w:szCs w:val="32"/>
        </w:rPr>
        <w:t>针对</w:t>
      </w:r>
      <w:r>
        <w:rPr>
          <w:rFonts w:ascii="Times New Roman" w:hAnsi="Times New Roman" w:eastAsia="仿宋_GB2312" w:cs="Times New Roman"/>
          <w:i/>
          <w:sz w:val="28"/>
          <w:szCs w:val="32"/>
        </w:rPr>
        <w:t>XXXX</w:t>
      </w:r>
      <w:r>
        <w:rPr>
          <w:rFonts w:hint="eastAsia" w:ascii="Times New Roman" w:hAnsi="Times New Roman" w:eastAsia="仿宋_GB2312" w:cs="Times New Roman"/>
          <w:i/>
          <w:sz w:val="28"/>
          <w:szCs w:val="32"/>
        </w:rPr>
        <w:t>要求或解决XXXX问题，研究</w:t>
      </w:r>
      <w:r>
        <w:rPr>
          <w:rFonts w:ascii="Times New Roman" w:hAnsi="Times New Roman" w:eastAsia="仿宋_GB2312" w:cs="Times New Roman"/>
          <w:i/>
          <w:sz w:val="28"/>
          <w:szCs w:val="32"/>
        </w:rPr>
        <w:t>XXXX</w:t>
      </w:r>
      <w:r>
        <w:rPr>
          <w:rFonts w:hint="eastAsia" w:ascii="Times New Roman" w:hAnsi="Times New Roman" w:eastAsia="仿宋_GB2312" w:cs="Times New Roman"/>
          <w:i/>
          <w:sz w:val="28"/>
          <w:szCs w:val="32"/>
        </w:rPr>
        <w:t>技术或开展XXXX技术示范，具体包括：</w:t>
      </w:r>
      <w:r>
        <w:rPr>
          <w:rFonts w:ascii="Times New Roman" w:hAnsi="Times New Roman" w:eastAsia="仿宋_GB2312" w:cs="Times New Roman"/>
          <w:i/>
          <w:sz w:val="28"/>
          <w:szCs w:val="32"/>
        </w:rPr>
        <w:t>XXXX</w:t>
      </w:r>
      <w:r>
        <w:rPr>
          <w:rFonts w:hint="eastAsia" w:ascii="Times New Roman" w:hAnsi="Times New Roman" w:eastAsia="仿宋_GB2312" w:cs="Times New Roman"/>
          <w:i/>
          <w:sz w:val="28"/>
          <w:szCs w:val="32"/>
        </w:rPr>
        <w:t>；</w:t>
      </w:r>
      <w:r>
        <w:rPr>
          <w:rFonts w:ascii="Times New Roman" w:hAnsi="Times New Roman" w:eastAsia="仿宋_GB2312" w:cs="Times New Roman"/>
          <w:i/>
          <w:sz w:val="28"/>
          <w:szCs w:val="32"/>
        </w:rPr>
        <w:t>XXXX</w:t>
      </w:r>
      <w:r>
        <w:rPr>
          <w:rFonts w:hint="eastAsia" w:ascii="Times New Roman" w:hAnsi="Times New Roman" w:eastAsia="仿宋_GB2312" w:cs="Times New Roman"/>
          <w:i/>
          <w:sz w:val="28"/>
          <w:szCs w:val="32"/>
        </w:rPr>
        <w:t>。</w:t>
      </w:r>
    </w:p>
    <w:p>
      <w:pPr>
        <w:spacing w:line="580" w:lineRule="exact"/>
        <w:ind w:firstLine="562" w:firstLineChars="200"/>
        <w:rPr>
          <w:rFonts w:ascii="Times New Roman" w:hAnsi="Times New Roman" w:eastAsia="仿宋_GB2312" w:cs="Times New Roman"/>
          <w:b/>
          <w:i/>
          <w:sz w:val="28"/>
          <w:szCs w:val="32"/>
        </w:rPr>
      </w:pPr>
      <w:r>
        <w:rPr>
          <w:rFonts w:hint="eastAsia" w:ascii="Times New Roman" w:hAnsi="Times New Roman" w:eastAsia="仿宋_GB2312" w:cs="Times New Roman"/>
          <w:b/>
          <w:i/>
          <w:sz w:val="28"/>
          <w:szCs w:val="32"/>
        </w:rPr>
        <w:t>编写说明：</w:t>
      </w:r>
      <w:r>
        <w:rPr>
          <w:rFonts w:hint="eastAsia" w:ascii="Times New Roman" w:hAnsi="Times New Roman" w:eastAsia="仿宋_GB2312" w:cs="Times New Roman"/>
          <w:i/>
          <w:sz w:val="28"/>
          <w:szCs w:val="32"/>
        </w:rPr>
        <w:t>阐述拟研究的核心理论或关键技术，并分条进行描述；具体研究内容一般不超过5条，每个研究内容之间以分号隔开。所设置的研究内容之间应有逻辑性，不能简单罗列或堆砌。</w:t>
      </w:r>
    </w:p>
    <w:p>
      <w:pPr>
        <w:spacing w:line="58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（四）</w:t>
      </w:r>
      <w:r>
        <w:rPr>
          <w:rFonts w:ascii="Times New Roman" w:hAnsi="Times New Roman" w:eastAsia="楷体_GB2312" w:cs="Times New Roman"/>
          <w:sz w:val="32"/>
          <w:szCs w:val="32"/>
        </w:rPr>
        <w:t>考核指标</w:t>
      </w:r>
      <w:r>
        <w:rPr>
          <w:rFonts w:hint="eastAsia" w:ascii="Times New Roman" w:hAnsi="Times New Roman" w:eastAsia="楷体_GB2312" w:cs="Times New Roman"/>
          <w:sz w:val="32"/>
          <w:szCs w:val="32"/>
        </w:rPr>
        <w:t>（不超过</w:t>
      </w:r>
      <w:r>
        <w:rPr>
          <w:rFonts w:ascii="Times New Roman" w:hAnsi="Times New Roman" w:eastAsia="楷体_GB2312" w:cs="Times New Roman"/>
          <w:sz w:val="32"/>
          <w:szCs w:val="32"/>
        </w:rPr>
        <w:t>200</w:t>
      </w:r>
      <w:r>
        <w:rPr>
          <w:rFonts w:hint="eastAsia" w:ascii="Times New Roman" w:hAnsi="Times New Roman" w:eastAsia="楷体_GB2312" w:cs="Times New Roman"/>
          <w:sz w:val="32"/>
          <w:szCs w:val="32"/>
        </w:rPr>
        <w:t>字）</w:t>
      </w:r>
    </w:p>
    <w:p>
      <w:pPr>
        <w:spacing w:line="580" w:lineRule="exact"/>
        <w:ind w:firstLine="562" w:firstLineChars="200"/>
        <w:rPr>
          <w:rFonts w:ascii="Times New Roman" w:hAnsi="Times New Roman" w:eastAsia="仿宋_GB2312" w:cs="Times New Roman"/>
          <w:i/>
          <w:sz w:val="28"/>
          <w:szCs w:val="32"/>
        </w:rPr>
      </w:pPr>
      <w:r>
        <w:rPr>
          <w:rFonts w:hint="eastAsia" w:ascii="Times New Roman" w:hAnsi="Times New Roman" w:eastAsia="仿宋_GB2312" w:cs="Times New Roman"/>
          <w:b/>
          <w:i/>
          <w:sz w:val="28"/>
          <w:szCs w:val="32"/>
        </w:rPr>
        <w:t>编写说明：</w:t>
      </w:r>
      <w:r>
        <w:rPr>
          <w:rFonts w:hint="eastAsia" w:ascii="Times New Roman" w:hAnsi="Times New Roman" w:eastAsia="仿宋_GB2312" w:cs="Times New Roman"/>
          <w:i/>
          <w:sz w:val="28"/>
          <w:szCs w:val="32"/>
        </w:rPr>
        <w:t>给出该研究结束后可能达到的指标和预期成果，必须有不少于</w:t>
      </w:r>
      <w:r>
        <w:rPr>
          <w:rFonts w:ascii="Times New Roman" w:hAnsi="Times New Roman" w:eastAsia="仿宋_GB2312" w:cs="Times New Roman"/>
          <w:i/>
          <w:sz w:val="28"/>
          <w:szCs w:val="32"/>
        </w:rPr>
        <w:t>2</w:t>
      </w:r>
      <w:r>
        <w:rPr>
          <w:rFonts w:hint="eastAsia" w:ascii="Times New Roman" w:hAnsi="Times New Roman" w:eastAsia="仿宋_GB2312" w:cs="Times New Roman"/>
          <w:i/>
          <w:sz w:val="28"/>
          <w:szCs w:val="32"/>
        </w:rPr>
        <w:t>个可考核的量化技术指标，且与研究内容相对应。指标需代表研究内容中最核心的技术指标或对先进性的定量/定性描述。所有考核指标组合在一起，应能充分体现研究目标的先进性、创新性等。指标应充分体现科研属性。</w:t>
      </w:r>
    </w:p>
    <w:p>
      <w:pPr>
        <w:spacing w:line="58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w:t>
      </w:r>
      <w:r>
        <w:rPr>
          <w:rFonts w:ascii="Times New Roman" w:hAnsi="Times New Roman" w:eastAsia="楷体_GB2312" w:cs="Times New Roman"/>
          <w:sz w:val="32"/>
          <w:szCs w:val="32"/>
        </w:rPr>
        <w:t>五</w:t>
      </w:r>
      <w:r>
        <w:rPr>
          <w:rFonts w:hint="eastAsia" w:ascii="Times New Roman" w:hAnsi="Times New Roman" w:eastAsia="楷体_GB2312" w:cs="Times New Roman"/>
          <w:sz w:val="32"/>
          <w:szCs w:val="32"/>
        </w:rPr>
        <w:t>）指标说明（不超过5</w:t>
      </w:r>
      <w:r>
        <w:rPr>
          <w:rFonts w:ascii="Times New Roman" w:hAnsi="Times New Roman" w:eastAsia="楷体_GB2312" w:cs="Times New Roman"/>
          <w:sz w:val="32"/>
          <w:szCs w:val="32"/>
        </w:rPr>
        <w:t>00</w:t>
      </w:r>
      <w:r>
        <w:rPr>
          <w:rFonts w:hint="eastAsia" w:ascii="Times New Roman" w:hAnsi="Times New Roman" w:eastAsia="楷体_GB2312" w:cs="Times New Roman"/>
          <w:sz w:val="32"/>
          <w:szCs w:val="32"/>
        </w:rPr>
        <w:t>字）</w:t>
      </w:r>
    </w:p>
    <w:p>
      <w:pPr>
        <w:spacing w:line="580" w:lineRule="exact"/>
        <w:ind w:firstLine="562" w:firstLineChars="200"/>
        <w:rPr>
          <w:rFonts w:ascii="Times New Roman" w:hAnsi="Times New Roman" w:eastAsia="仿宋_GB2312" w:cs="Times New Roman"/>
          <w:b/>
          <w:i/>
          <w:sz w:val="28"/>
          <w:szCs w:val="32"/>
        </w:rPr>
      </w:pPr>
      <w:r>
        <w:rPr>
          <w:rFonts w:hint="eastAsia" w:ascii="Times New Roman" w:hAnsi="Times New Roman" w:eastAsia="仿宋_GB2312" w:cs="Times New Roman"/>
          <w:b/>
          <w:i/>
          <w:sz w:val="28"/>
          <w:szCs w:val="32"/>
        </w:rPr>
        <w:t>编写说明：</w:t>
      </w:r>
      <w:r>
        <w:rPr>
          <w:rFonts w:hint="eastAsia" w:ascii="Times New Roman" w:hAnsi="Times New Roman" w:eastAsia="仿宋_GB2312" w:cs="Times New Roman"/>
          <w:i/>
          <w:sz w:val="28"/>
          <w:szCs w:val="32"/>
        </w:rPr>
        <w:t>针对攻关需求所列的考核指标，逐项阐述考核指标与国际同类技术比较的创新性和先进性；对于已获得其他国家重大项目支持的项目，需重点说明与之前支持项目指标的研究增量。重大示范工程类原则上要有技术标准指标。</w:t>
      </w:r>
    </w:p>
    <w:p>
      <w:pPr>
        <w:spacing w:line="58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（六）关键词</w:t>
      </w:r>
    </w:p>
    <w:p>
      <w:pPr>
        <w:spacing w:line="580" w:lineRule="exact"/>
        <w:ind w:firstLine="562" w:firstLineChars="200"/>
        <w:rPr>
          <w:rFonts w:ascii="Times New Roman" w:hAnsi="Times New Roman" w:eastAsia="仿宋_GB2312" w:cs="Times New Roman"/>
          <w:i/>
          <w:sz w:val="28"/>
          <w:szCs w:val="32"/>
        </w:rPr>
      </w:pPr>
      <w:r>
        <w:rPr>
          <w:rFonts w:hint="eastAsia" w:ascii="Times New Roman" w:hAnsi="Times New Roman" w:eastAsia="仿宋_GB2312" w:cs="Times New Roman"/>
          <w:b/>
          <w:i/>
          <w:sz w:val="28"/>
          <w:szCs w:val="32"/>
        </w:rPr>
        <w:t>编写说明：</w:t>
      </w:r>
      <w:r>
        <w:rPr>
          <w:rFonts w:hint="eastAsia" w:ascii="Times New Roman" w:hAnsi="Times New Roman" w:eastAsia="仿宋_GB2312" w:cs="Times New Roman"/>
          <w:i/>
          <w:sz w:val="28"/>
          <w:szCs w:val="32"/>
        </w:rPr>
        <w:t>针对该攻关需求给出不超过4个关键词。</w:t>
      </w:r>
    </w:p>
    <w:p>
      <w:pPr>
        <w:spacing w:line="58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（七）建议类别</w:t>
      </w:r>
    </w:p>
    <w:p>
      <w:pPr>
        <w:spacing w:line="560" w:lineRule="exact"/>
        <w:ind w:firstLine="562" w:firstLineChars="200"/>
        <w:rPr>
          <w:rFonts w:ascii="Times New Roman" w:hAnsi="Times New Roman" w:eastAsia="仿宋_GB2312" w:cs="Times New Roman"/>
          <w:bCs/>
          <w:sz w:val="32"/>
          <w:szCs w:val="32"/>
        </w:rPr>
      </w:pPr>
      <w:r>
        <w:rPr>
          <w:rFonts w:hint="eastAsia" w:ascii="Times New Roman" w:hAnsi="Times New Roman" w:eastAsia="仿宋_GB2312" w:cs="Times New Roman"/>
          <w:b/>
          <w:bCs/>
          <w:i/>
          <w:sz w:val="28"/>
          <w:szCs w:val="28"/>
        </w:rPr>
        <w:t>编写说明</w:t>
      </w:r>
      <w:r>
        <w:rPr>
          <w:rFonts w:hint="eastAsia" w:ascii="Times New Roman" w:hAnsi="Times New Roman" w:eastAsia="仿宋_GB2312" w:cs="Times New Roman"/>
          <w:bCs/>
          <w:i/>
          <w:sz w:val="28"/>
          <w:szCs w:val="28"/>
        </w:rPr>
        <w:t>：从战略前沿技术类、重大技术装备类和重大示范验证类</w:t>
      </w:r>
      <w:r>
        <w:rPr>
          <w:rFonts w:hint="eastAsia" w:ascii="Times New Roman" w:hAnsi="Times New Roman" w:eastAsia="仿宋_GB2312" w:cs="Times New Roman"/>
          <w:bCs/>
          <w:i/>
          <w:sz w:val="28"/>
          <w:szCs w:val="32"/>
        </w:rPr>
        <w:t>三类中选择1个。</w:t>
      </w:r>
    </w:p>
    <w:p>
      <w:pPr>
        <w:spacing w:line="58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（八）</w:t>
      </w:r>
      <w:r>
        <w:rPr>
          <w:rFonts w:ascii="Times New Roman" w:hAnsi="Times New Roman" w:eastAsia="楷体_GB2312" w:cs="Times New Roman"/>
          <w:sz w:val="32"/>
          <w:szCs w:val="32"/>
        </w:rPr>
        <w:t>经费需求</w:t>
      </w:r>
      <w:r>
        <w:rPr>
          <w:rFonts w:hint="eastAsia" w:ascii="Times New Roman" w:hAnsi="Times New Roman" w:eastAsia="楷体_GB2312" w:cs="Times New Roman"/>
          <w:sz w:val="32"/>
          <w:szCs w:val="32"/>
        </w:rPr>
        <w:t>：</w:t>
      </w:r>
      <w:r>
        <w:rPr>
          <w:rFonts w:ascii="Times New Roman" w:hAnsi="Times New Roman" w:eastAsia="楷体_GB2312" w:cs="Times New Roman"/>
          <w:sz w:val="32"/>
          <w:szCs w:val="32"/>
        </w:rPr>
        <w:t>国拨经费支持需要约XX</w:t>
      </w:r>
      <w:r>
        <w:rPr>
          <w:rFonts w:hint="eastAsia" w:ascii="Times New Roman" w:hAnsi="Times New Roman" w:eastAsia="楷体_GB2312" w:cs="Times New Roman"/>
          <w:sz w:val="32"/>
          <w:szCs w:val="32"/>
        </w:rPr>
        <w:t>万元，总经费支持需要约</w:t>
      </w:r>
      <w:r>
        <w:rPr>
          <w:rFonts w:ascii="Times New Roman" w:hAnsi="Times New Roman" w:eastAsia="楷体_GB2312" w:cs="Times New Roman"/>
          <w:sz w:val="32"/>
          <w:szCs w:val="32"/>
        </w:rPr>
        <w:t>XX</w:t>
      </w:r>
      <w:r>
        <w:rPr>
          <w:rFonts w:hint="eastAsia" w:ascii="Times New Roman" w:hAnsi="Times New Roman" w:eastAsia="楷体_GB2312" w:cs="Times New Roman"/>
          <w:sz w:val="32"/>
          <w:szCs w:val="32"/>
        </w:rPr>
        <w:t>万元</w:t>
      </w:r>
    </w:p>
    <w:p>
      <w:pPr>
        <w:spacing w:line="580" w:lineRule="exact"/>
        <w:ind w:firstLine="562" w:firstLineChars="200"/>
        <w:rPr>
          <w:rFonts w:ascii="Times New Roman" w:hAnsi="Times New Roman" w:eastAsia="仿宋_GB2312" w:cs="Times New Roman"/>
          <w:i/>
          <w:sz w:val="28"/>
          <w:szCs w:val="32"/>
        </w:rPr>
      </w:pPr>
      <w:r>
        <w:rPr>
          <w:rFonts w:hint="eastAsia" w:ascii="Times New Roman" w:hAnsi="Times New Roman" w:eastAsia="仿宋_GB2312" w:cs="Times New Roman"/>
          <w:b/>
          <w:i/>
          <w:sz w:val="28"/>
          <w:szCs w:val="32"/>
        </w:rPr>
        <w:t>编写说明：</w:t>
      </w:r>
      <w:r>
        <w:rPr>
          <w:rFonts w:hint="eastAsia" w:ascii="Times New Roman" w:hAnsi="Times New Roman" w:eastAsia="仿宋_GB2312" w:cs="Times New Roman"/>
          <w:i/>
          <w:sz w:val="28"/>
          <w:szCs w:val="32"/>
        </w:rPr>
        <w:t>按照实事求是原则，匡算经费规模及配套经费总需求，无需给出经费的详细测算说明，配套经费应满足国家统计局印发的《研究与试验发展（R&amp;D）投入统计规范（试行）》（国统字〔2019〕47号）。其中，战略前沿技术类可不设置配套经费。</w:t>
      </w:r>
    </w:p>
    <w:p>
      <w:pPr>
        <w:spacing w:line="58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（九）</w:t>
      </w:r>
      <w:r>
        <w:rPr>
          <w:rFonts w:ascii="Times New Roman" w:hAnsi="Times New Roman" w:eastAsia="楷体_GB2312" w:cs="Times New Roman"/>
          <w:sz w:val="32"/>
          <w:szCs w:val="32"/>
        </w:rPr>
        <w:t>实施年限：</w:t>
      </w:r>
      <w:r>
        <w:rPr>
          <w:rFonts w:hint="eastAsia" w:ascii="Times New Roman" w:hAnsi="Times New Roman" w:eastAsia="楷体_GB2312" w:cs="Times New Roman"/>
          <w:sz w:val="32"/>
          <w:szCs w:val="32"/>
        </w:rPr>
        <w:t>X年</w:t>
      </w:r>
    </w:p>
    <w:p>
      <w:pPr>
        <w:spacing w:line="580" w:lineRule="exact"/>
        <w:ind w:firstLine="562" w:firstLineChars="200"/>
        <w:rPr>
          <w:rFonts w:ascii="Times New Roman" w:hAnsi="Times New Roman" w:eastAsia="仿宋_GB2312" w:cs="Times New Roman"/>
          <w:i/>
          <w:sz w:val="28"/>
          <w:szCs w:val="32"/>
        </w:rPr>
      </w:pPr>
      <w:r>
        <w:rPr>
          <w:rFonts w:hint="eastAsia" w:ascii="Times New Roman" w:hAnsi="Times New Roman" w:eastAsia="仿宋_GB2312" w:cs="Times New Roman"/>
          <w:b/>
          <w:i/>
          <w:sz w:val="28"/>
          <w:szCs w:val="32"/>
        </w:rPr>
        <w:t>编写说明：</w:t>
      </w:r>
      <w:r>
        <w:rPr>
          <w:rFonts w:hint="eastAsia" w:ascii="Times New Roman" w:hAnsi="Times New Roman" w:eastAsia="仿宋_GB2312" w:cs="Times New Roman"/>
          <w:i/>
          <w:sz w:val="28"/>
          <w:szCs w:val="32"/>
        </w:rPr>
        <w:t>根据完成该研究内容具体需要的时间进行考虑，一般为</w:t>
      </w:r>
      <w:r>
        <w:rPr>
          <w:rFonts w:ascii="Times New Roman" w:hAnsi="Times New Roman" w:eastAsia="仿宋_GB2312" w:cs="Times New Roman"/>
          <w:i/>
          <w:sz w:val="28"/>
          <w:szCs w:val="32"/>
        </w:rPr>
        <w:t>3~5</w:t>
      </w:r>
      <w:r>
        <w:rPr>
          <w:rFonts w:hint="eastAsia" w:ascii="Times New Roman" w:hAnsi="Times New Roman" w:eastAsia="仿宋_GB2312" w:cs="Times New Roman"/>
          <w:i/>
          <w:sz w:val="28"/>
          <w:szCs w:val="32"/>
        </w:rPr>
        <w:t>年，涉及到重大工程建设的结束时间不晚于</w:t>
      </w:r>
      <w:r>
        <w:rPr>
          <w:rFonts w:ascii="Times New Roman" w:hAnsi="Times New Roman" w:eastAsia="仿宋_GB2312" w:cs="Times New Roman"/>
          <w:i/>
          <w:sz w:val="28"/>
          <w:szCs w:val="32"/>
        </w:rPr>
        <w:t>2030</w:t>
      </w:r>
      <w:r>
        <w:rPr>
          <w:rFonts w:hint="eastAsia" w:ascii="Times New Roman" w:hAnsi="Times New Roman" w:eastAsia="仿宋_GB2312" w:cs="Times New Roman"/>
          <w:i/>
          <w:sz w:val="28"/>
          <w:szCs w:val="32"/>
        </w:rPr>
        <w:t>年。</w:t>
      </w:r>
    </w:p>
    <w:p>
      <w:pPr>
        <w:spacing w:line="58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（十）示范工程概况（可选，不超过3</w:t>
      </w:r>
      <w:r>
        <w:rPr>
          <w:rFonts w:ascii="Times New Roman" w:hAnsi="Times New Roman" w:eastAsia="楷体_GB2312" w:cs="Times New Roman"/>
          <w:sz w:val="32"/>
          <w:szCs w:val="32"/>
        </w:rPr>
        <w:t>00</w:t>
      </w:r>
      <w:r>
        <w:rPr>
          <w:rFonts w:hint="eastAsia" w:ascii="Times New Roman" w:hAnsi="Times New Roman" w:eastAsia="楷体_GB2312" w:cs="Times New Roman"/>
          <w:sz w:val="32"/>
          <w:szCs w:val="32"/>
        </w:rPr>
        <w:t>字）</w:t>
      </w:r>
    </w:p>
    <w:p>
      <w:pPr>
        <w:spacing w:line="580" w:lineRule="exact"/>
        <w:ind w:firstLine="562" w:firstLineChars="200"/>
        <w:rPr>
          <w:rFonts w:ascii="Times New Roman" w:hAnsi="Times New Roman" w:eastAsia="仿宋_GB2312" w:cs="Times New Roman"/>
          <w:sz w:val="32"/>
          <w:szCs w:val="32"/>
        </w:rPr>
      </w:pPr>
      <w:r>
        <w:rPr>
          <w:rFonts w:hint="eastAsia" w:ascii="Times New Roman" w:hAnsi="Times New Roman" w:eastAsia="仿宋_GB2312" w:cs="Times New Roman"/>
          <w:b/>
          <w:i/>
          <w:sz w:val="28"/>
          <w:szCs w:val="32"/>
        </w:rPr>
        <w:t>编写说明：</w:t>
      </w:r>
      <w:r>
        <w:rPr>
          <w:rFonts w:hint="eastAsia" w:ascii="Times New Roman" w:hAnsi="Times New Roman" w:eastAsia="仿宋_GB2312" w:cs="Times New Roman"/>
          <w:i/>
          <w:sz w:val="28"/>
          <w:szCs w:val="32"/>
        </w:rPr>
        <w:t>如果该研究具有明确的目标应用场景或依托的示范工程，应阐述示范工程拟建设的地点、规模、年限、投资估算等，重点对工程是否纳入相应层级政府主管部门规划或审批情况进行说明。</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ascii="宋体" w:hAnsi="宋体" w:eastAsia="宋体"/>
        <w:sz w:val="28"/>
        <w:szCs w:val="20"/>
      </w:rPr>
    </w:pPr>
    <w:r>
      <w:rPr>
        <w:rFonts w:ascii="宋体" w:hAnsi="宋体" w:eastAsia="宋体"/>
        <w:sz w:val="28"/>
        <w:szCs w:val="20"/>
        <w:lang w:val="zh-CN"/>
      </w:rPr>
      <w:t xml:space="preserve">- </w:t>
    </w:r>
    <w:r>
      <w:rPr>
        <w:rFonts w:ascii="宋体" w:hAnsi="宋体" w:eastAsia="宋体"/>
        <w:sz w:val="28"/>
        <w:szCs w:val="20"/>
      </w:rPr>
      <w:fldChar w:fldCharType="begin"/>
    </w:r>
    <w:r>
      <w:rPr>
        <w:rFonts w:ascii="宋体" w:hAnsi="宋体" w:eastAsia="宋体"/>
        <w:sz w:val="28"/>
        <w:szCs w:val="20"/>
      </w:rPr>
      <w:instrText xml:space="preserve">PAGE  \* Arabic  \* MERGEFORMAT</w:instrText>
    </w:r>
    <w:r>
      <w:rPr>
        <w:rFonts w:ascii="宋体" w:hAnsi="宋体" w:eastAsia="宋体"/>
        <w:sz w:val="28"/>
        <w:szCs w:val="20"/>
      </w:rPr>
      <w:fldChar w:fldCharType="separate"/>
    </w:r>
    <w:r>
      <w:rPr>
        <w:rFonts w:ascii="宋体" w:hAnsi="宋体" w:eastAsia="宋体"/>
        <w:sz w:val="28"/>
        <w:szCs w:val="20"/>
        <w:lang w:val="zh-CN"/>
      </w:rPr>
      <w:t>1</w:t>
    </w:r>
    <w:r>
      <w:rPr>
        <w:rFonts w:ascii="宋体" w:hAnsi="宋体" w:eastAsia="宋体"/>
        <w:sz w:val="28"/>
        <w:szCs w:val="20"/>
      </w:rPr>
      <w:fldChar w:fldCharType="end"/>
    </w:r>
    <w:r>
      <w:rPr>
        <w:rFonts w:ascii="宋体" w:hAnsi="宋体" w:eastAsia="宋体"/>
        <w:sz w:val="28"/>
        <w:szCs w:val="20"/>
        <w:lang w:val="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1"/>
  <w:bordersDoNotSurroundFooter w:val="1"/>
  <w:revisionView w:markup="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0CB"/>
    <w:rsid w:val="0000222A"/>
    <w:rsid w:val="00022B8B"/>
    <w:rsid w:val="00027C95"/>
    <w:rsid w:val="00037E72"/>
    <w:rsid w:val="00052781"/>
    <w:rsid w:val="0005377C"/>
    <w:rsid w:val="00067A28"/>
    <w:rsid w:val="00067C3E"/>
    <w:rsid w:val="000A1E30"/>
    <w:rsid w:val="000A5C50"/>
    <w:rsid w:val="000B16A8"/>
    <w:rsid w:val="000B4E7D"/>
    <w:rsid w:val="000C2C26"/>
    <w:rsid w:val="000C329B"/>
    <w:rsid w:val="000C708A"/>
    <w:rsid w:val="000E4C06"/>
    <w:rsid w:val="000E7CF2"/>
    <w:rsid w:val="00112747"/>
    <w:rsid w:val="001264CE"/>
    <w:rsid w:val="00126B04"/>
    <w:rsid w:val="0016335B"/>
    <w:rsid w:val="001719BC"/>
    <w:rsid w:val="00194878"/>
    <w:rsid w:val="001C5807"/>
    <w:rsid w:val="001D27DB"/>
    <w:rsid w:val="001F3C77"/>
    <w:rsid w:val="00207F44"/>
    <w:rsid w:val="00231972"/>
    <w:rsid w:val="002534DC"/>
    <w:rsid w:val="00254741"/>
    <w:rsid w:val="002B2029"/>
    <w:rsid w:val="002C32B0"/>
    <w:rsid w:val="002D0C68"/>
    <w:rsid w:val="002D0DC6"/>
    <w:rsid w:val="002E62F4"/>
    <w:rsid w:val="003036F7"/>
    <w:rsid w:val="00312CA5"/>
    <w:rsid w:val="0032424A"/>
    <w:rsid w:val="0032766B"/>
    <w:rsid w:val="00343CB6"/>
    <w:rsid w:val="00355164"/>
    <w:rsid w:val="00385709"/>
    <w:rsid w:val="003952BD"/>
    <w:rsid w:val="003B218D"/>
    <w:rsid w:val="003B6272"/>
    <w:rsid w:val="003C1233"/>
    <w:rsid w:val="003C526E"/>
    <w:rsid w:val="003D1E78"/>
    <w:rsid w:val="003F4016"/>
    <w:rsid w:val="00432632"/>
    <w:rsid w:val="00437F3C"/>
    <w:rsid w:val="004406BD"/>
    <w:rsid w:val="00462DDB"/>
    <w:rsid w:val="0047455E"/>
    <w:rsid w:val="00496F2C"/>
    <w:rsid w:val="004B12C4"/>
    <w:rsid w:val="004C166F"/>
    <w:rsid w:val="004C461F"/>
    <w:rsid w:val="004D69F2"/>
    <w:rsid w:val="004E2AFA"/>
    <w:rsid w:val="004E2C0E"/>
    <w:rsid w:val="004F2452"/>
    <w:rsid w:val="00513358"/>
    <w:rsid w:val="005249DD"/>
    <w:rsid w:val="00527756"/>
    <w:rsid w:val="00553BF0"/>
    <w:rsid w:val="005572FA"/>
    <w:rsid w:val="00557FA6"/>
    <w:rsid w:val="00560BB9"/>
    <w:rsid w:val="00560EE2"/>
    <w:rsid w:val="005643E8"/>
    <w:rsid w:val="00566339"/>
    <w:rsid w:val="00575E51"/>
    <w:rsid w:val="00577A32"/>
    <w:rsid w:val="00582496"/>
    <w:rsid w:val="005960E2"/>
    <w:rsid w:val="00596338"/>
    <w:rsid w:val="005C6120"/>
    <w:rsid w:val="005D0E22"/>
    <w:rsid w:val="005D1C2A"/>
    <w:rsid w:val="005D68BC"/>
    <w:rsid w:val="005F7B59"/>
    <w:rsid w:val="00602BC5"/>
    <w:rsid w:val="00626868"/>
    <w:rsid w:val="00644DC1"/>
    <w:rsid w:val="00655829"/>
    <w:rsid w:val="0069115D"/>
    <w:rsid w:val="006A4008"/>
    <w:rsid w:val="006B2412"/>
    <w:rsid w:val="006B4426"/>
    <w:rsid w:val="006B4C2E"/>
    <w:rsid w:val="006C3F50"/>
    <w:rsid w:val="006C6E54"/>
    <w:rsid w:val="006D2FBC"/>
    <w:rsid w:val="006D73FF"/>
    <w:rsid w:val="006E07B6"/>
    <w:rsid w:val="006E74C1"/>
    <w:rsid w:val="006F16CF"/>
    <w:rsid w:val="007066EC"/>
    <w:rsid w:val="00721D7D"/>
    <w:rsid w:val="007434EF"/>
    <w:rsid w:val="007454EC"/>
    <w:rsid w:val="00791E01"/>
    <w:rsid w:val="00795394"/>
    <w:rsid w:val="007971F6"/>
    <w:rsid w:val="007B1A9B"/>
    <w:rsid w:val="007B2BCF"/>
    <w:rsid w:val="007D2734"/>
    <w:rsid w:val="00800D27"/>
    <w:rsid w:val="008222F3"/>
    <w:rsid w:val="00823D57"/>
    <w:rsid w:val="008733DE"/>
    <w:rsid w:val="008763BF"/>
    <w:rsid w:val="00890B3C"/>
    <w:rsid w:val="0089367F"/>
    <w:rsid w:val="008A2F13"/>
    <w:rsid w:val="008A7271"/>
    <w:rsid w:val="008B768B"/>
    <w:rsid w:val="008C6917"/>
    <w:rsid w:val="008D01E0"/>
    <w:rsid w:val="008F1338"/>
    <w:rsid w:val="00916A8F"/>
    <w:rsid w:val="0092109D"/>
    <w:rsid w:val="00970DA9"/>
    <w:rsid w:val="009761BE"/>
    <w:rsid w:val="00991ACB"/>
    <w:rsid w:val="009962B4"/>
    <w:rsid w:val="009A4727"/>
    <w:rsid w:val="009B5F3C"/>
    <w:rsid w:val="009B6F33"/>
    <w:rsid w:val="009C5D92"/>
    <w:rsid w:val="009D03BC"/>
    <w:rsid w:val="009F6B8F"/>
    <w:rsid w:val="009F6EE5"/>
    <w:rsid w:val="00A33E7D"/>
    <w:rsid w:val="00A36314"/>
    <w:rsid w:val="00A73B2B"/>
    <w:rsid w:val="00A757EA"/>
    <w:rsid w:val="00A86FB4"/>
    <w:rsid w:val="00A918D5"/>
    <w:rsid w:val="00AC322F"/>
    <w:rsid w:val="00AF5683"/>
    <w:rsid w:val="00AF72E7"/>
    <w:rsid w:val="00B01386"/>
    <w:rsid w:val="00B14E92"/>
    <w:rsid w:val="00B20F56"/>
    <w:rsid w:val="00B23AA0"/>
    <w:rsid w:val="00B51E4D"/>
    <w:rsid w:val="00B62A7B"/>
    <w:rsid w:val="00B6562C"/>
    <w:rsid w:val="00B667EE"/>
    <w:rsid w:val="00B7755C"/>
    <w:rsid w:val="00B81BCA"/>
    <w:rsid w:val="00B9379B"/>
    <w:rsid w:val="00B945C3"/>
    <w:rsid w:val="00BA2BD6"/>
    <w:rsid w:val="00BD2A7D"/>
    <w:rsid w:val="00BD6590"/>
    <w:rsid w:val="00BE1C36"/>
    <w:rsid w:val="00C022EE"/>
    <w:rsid w:val="00C272FA"/>
    <w:rsid w:val="00C40673"/>
    <w:rsid w:val="00C4128A"/>
    <w:rsid w:val="00C4503A"/>
    <w:rsid w:val="00C45C92"/>
    <w:rsid w:val="00C56E3C"/>
    <w:rsid w:val="00C616D3"/>
    <w:rsid w:val="00C660CB"/>
    <w:rsid w:val="00C949EB"/>
    <w:rsid w:val="00CA6CC5"/>
    <w:rsid w:val="00CC2503"/>
    <w:rsid w:val="00CD07CF"/>
    <w:rsid w:val="00CE634C"/>
    <w:rsid w:val="00D00E81"/>
    <w:rsid w:val="00D01BB0"/>
    <w:rsid w:val="00D17E08"/>
    <w:rsid w:val="00D225FB"/>
    <w:rsid w:val="00D31D44"/>
    <w:rsid w:val="00D35D87"/>
    <w:rsid w:val="00D54C78"/>
    <w:rsid w:val="00D75103"/>
    <w:rsid w:val="00D75FB1"/>
    <w:rsid w:val="00D823E5"/>
    <w:rsid w:val="00D8344F"/>
    <w:rsid w:val="00D86E8E"/>
    <w:rsid w:val="00DB2988"/>
    <w:rsid w:val="00DC5D84"/>
    <w:rsid w:val="00DE65F2"/>
    <w:rsid w:val="00DF654B"/>
    <w:rsid w:val="00E018EF"/>
    <w:rsid w:val="00E11087"/>
    <w:rsid w:val="00E21D04"/>
    <w:rsid w:val="00E2226D"/>
    <w:rsid w:val="00E34189"/>
    <w:rsid w:val="00E372B0"/>
    <w:rsid w:val="00E42011"/>
    <w:rsid w:val="00E44330"/>
    <w:rsid w:val="00E602AE"/>
    <w:rsid w:val="00E70576"/>
    <w:rsid w:val="00E72643"/>
    <w:rsid w:val="00EA0E61"/>
    <w:rsid w:val="00EA3D36"/>
    <w:rsid w:val="00EB456E"/>
    <w:rsid w:val="00EC14C5"/>
    <w:rsid w:val="00F22B68"/>
    <w:rsid w:val="00F27231"/>
    <w:rsid w:val="00F3261B"/>
    <w:rsid w:val="00F57E73"/>
    <w:rsid w:val="00F74444"/>
    <w:rsid w:val="00F97BB9"/>
    <w:rsid w:val="00FA0C2F"/>
    <w:rsid w:val="00FF2FA9"/>
    <w:rsid w:val="2D477818"/>
    <w:rsid w:val="3FF96696"/>
    <w:rsid w:val="4FF76F0E"/>
    <w:rsid w:val="5F3DD502"/>
    <w:rsid w:val="7C9B1984"/>
    <w:rsid w:val="7EFF82DB"/>
    <w:rsid w:val="C8E37C32"/>
    <w:rsid w:val="E9F743A8"/>
    <w:rsid w:val="ECBF144D"/>
    <w:rsid w:val="EFA61F64"/>
    <w:rsid w:val="EFF6319F"/>
    <w:rsid w:val="FFE3BDDB"/>
    <w:rsid w:val="FFFF8AE0"/>
    <w:rsid w:val="FFFFA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文字 字符"/>
    <w:basedOn w:val="8"/>
    <w:link w:val="2"/>
    <w:semiHidden/>
    <w:qFormat/>
    <w:uiPriority w:val="99"/>
    <w:rPr>
      <w:rFonts w:asciiTheme="minorHAnsi" w:hAnsiTheme="minorHAnsi" w:eastAsiaTheme="minorEastAsia" w:cstheme="minorBidi"/>
      <w:kern w:val="2"/>
      <w:sz w:val="21"/>
      <w:szCs w:val="22"/>
    </w:rPr>
  </w:style>
  <w:style w:type="character" w:customStyle="1" w:styleId="14">
    <w:name w:val="批注框文本 字符"/>
    <w:basedOn w:val="8"/>
    <w:link w:val="3"/>
    <w:semiHidden/>
    <w:qFormat/>
    <w:uiPriority w:val="99"/>
    <w:rPr>
      <w:rFonts w:asciiTheme="minorHAnsi" w:hAnsiTheme="minorHAnsi" w:eastAsiaTheme="minorEastAsia" w:cstheme="minorBidi"/>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D134CFC9-5A0F-4649-979B-65C4CDE6BEF8}">
  <ds:schemaRefs/>
</ds:datastoreItem>
</file>

<file path=docProps/app.xml><?xml version="1.0" encoding="utf-8"?>
<Properties xmlns="http://schemas.openxmlformats.org/officeDocument/2006/extended-properties" xmlns:vt="http://schemas.openxmlformats.org/officeDocument/2006/docPropsVTypes">
  <Template>Normal.dotm</Template>
  <Company>Nari</Company>
  <Pages>3</Pages>
  <Words>222</Words>
  <Characters>1269</Characters>
  <Lines>10</Lines>
  <Paragraphs>2</Paragraphs>
  <TotalTime>549</TotalTime>
  <ScaleCrop>false</ScaleCrop>
  <LinksUpToDate>false</LinksUpToDate>
  <CharactersWithSpaces>1489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2024-07-04T08:43:00Z</dcterms:created>
  <dc:creator>Nari_zw</dc:creator>
  <cp:lastModifiedBy>Huawei</cp:lastModifiedBy>
  <cp:lastPrinted>2024-10-15T20:56:00Z</cp:lastPrinted>
  <dcterms:modified xsi:type="dcterms:W3CDTF">2026-03-27T14:54:33Z</dcterms:modified>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8D9B7ACEBC2F5A2FB58F8B66ADA695AB</vt:lpwstr>
  </property>
  <property pid="4" fmtid="{D5CDD505-2E9C-101B-9397-08002B2CF9AE}" name="CWM59c14787a879494f9867399c30f7492c">
    <vt:lpwstr>CWMe8eQV0alR/pQsTCRQ/Vfvy1sx2kVhKMTMIfuKLxq9vN9fuOKSMvc9V0SbowF8prEJw03NFXBBWVnooMj47r0KA==</vt:lpwstr>
  </property>
  <property pid="5" fmtid="{D5CDD505-2E9C-101B-9397-08002B2CF9AE}" name="CWM63e0785eb9414f46ab1e308035d596c1">
    <vt:lpwstr>CWMPZDvBn2sm5LXAMcjePZ0WuDUboFiAxIuGhpi11MdIC3xoBU6TlguN2cHBLZz4e9pLILBwlBzBMBekB4cYJrBAg==</vt:lpwstr>
  </property>
</Properties>
</file>